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36E9" w:rsidRDefault="004D36E9" w:rsidP="004D36E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D36E9">
        <w:rPr>
          <w:rFonts w:ascii="Times New Roman" w:hAnsi="Times New Roman"/>
          <w:sz w:val="28"/>
          <w:szCs w:val="28"/>
        </w:rPr>
        <w:t>Татарстан Республикасы Түбә</w:t>
      </w:r>
      <w:r>
        <w:rPr>
          <w:rFonts w:ascii="Times New Roman" w:hAnsi="Times New Roman"/>
          <w:sz w:val="28"/>
          <w:szCs w:val="28"/>
        </w:rPr>
        <w:t xml:space="preserve">н Кама муниципаль районы </w:t>
      </w:r>
      <w:r w:rsidR="006510A1">
        <w:rPr>
          <w:rFonts w:ascii="Times New Roman" w:hAnsi="Times New Roman"/>
          <w:sz w:val="28"/>
          <w:szCs w:val="28"/>
        </w:rPr>
        <w:t>Прости</w:t>
      </w:r>
      <w:r w:rsidRPr="004D36E9">
        <w:rPr>
          <w:rFonts w:ascii="Times New Roman" w:hAnsi="Times New Roman"/>
          <w:sz w:val="28"/>
          <w:szCs w:val="28"/>
        </w:rPr>
        <w:t xml:space="preserve"> ав</w:t>
      </w:r>
      <w:r>
        <w:rPr>
          <w:rFonts w:ascii="Times New Roman" w:hAnsi="Times New Roman"/>
          <w:sz w:val="28"/>
          <w:szCs w:val="28"/>
        </w:rPr>
        <w:t xml:space="preserve">ыл җирлеге составына керүче </w:t>
      </w:r>
      <w:r w:rsidR="006510A1">
        <w:rPr>
          <w:rFonts w:ascii="Times New Roman" w:hAnsi="Times New Roman"/>
          <w:sz w:val="28"/>
          <w:szCs w:val="28"/>
        </w:rPr>
        <w:t>Прости</w:t>
      </w:r>
      <w:r w:rsidRPr="004D36E9">
        <w:rPr>
          <w:rFonts w:ascii="Times New Roman" w:hAnsi="Times New Roman"/>
          <w:sz w:val="28"/>
          <w:szCs w:val="28"/>
        </w:rPr>
        <w:t xml:space="preserve"> торак пунктында</w:t>
      </w:r>
    </w:p>
    <w:p w:rsidR="004D36E9" w:rsidRPr="004D36E9" w:rsidRDefault="004D36E9" w:rsidP="004D36E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D36E9" w:rsidRPr="00713374" w:rsidRDefault="004D36E9" w:rsidP="004D36E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13374">
        <w:rPr>
          <w:rFonts w:ascii="Times New Roman" w:hAnsi="Times New Roman"/>
          <w:sz w:val="28"/>
          <w:szCs w:val="28"/>
        </w:rPr>
        <w:t>ГРАЖДАННАР ҖЫЕНЫ КАРАРЫ</w:t>
      </w: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F54BF" w:rsidRPr="000F54BF" w:rsidRDefault="000F54BF" w:rsidP="000F54B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F54BF">
        <w:rPr>
          <w:rFonts w:ascii="Times New Roman" w:hAnsi="Times New Roman"/>
          <w:sz w:val="28"/>
          <w:szCs w:val="28"/>
        </w:rPr>
        <w:t>202</w:t>
      </w:r>
      <w:r w:rsidR="004F44DB">
        <w:rPr>
          <w:rFonts w:ascii="Times New Roman" w:hAnsi="Times New Roman"/>
          <w:sz w:val="28"/>
          <w:szCs w:val="28"/>
        </w:rPr>
        <w:t>5</w:t>
      </w:r>
      <w:r w:rsidRPr="000F54BF">
        <w:rPr>
          <w:rFonts w:ascii="Times New Roman" w:hAnsi="Times New Roman"/>
          <w:sz w:val="28"/>
          <w:szCs w:val="28"/>
        </w:rPr>
        <w:t xml:space="preserve"> елның 2</w:t>
      </w:r>
      <w:r w:rsidR="004F44DB">
        <w:rPr>
          <w:rFonts w:ascii="Times New Roman" w:hAnsi="Times New Roman"/>
          <w:sz w:val="28"/>
          <w:szCs w:val="28"/>
        </w:rPr>
        <w:t>9</w:t>
      </w:r>
      <w:r w:rsidRPr="000F54BF">
        <w:rPr>
          <w:rFonts w:ascii="Times New Roman" w:hAnsi="Times New Roman"/>
          <w:sz w:val="28"/>
          <w:szCs w:val="28"/>
        </w:rPr>
        <w:t xml:space="preserve"> </w:t>
      </w:r>
      <w:r w:rsidR="00651DA6">
        <w:rPr>
          <w:rFonts w:ascii="Times New Roman" w:hAnsi="Times New Roman"/>
          <w:sz w:val="28"/>
          <w:szCs w:val="28"/>
        </w:rPr>
        <w:t>но</w:t>
      </w:r>
      <w:r w:rsidRPr="000F54BF">
        <w:rPr>
          <w:rFonts w:ascii="Times New Roman" w:hAnsi="Times New Roman"/>
          <w:sz w:val="28"/>
          <w:szCs w:val="28"/>
        </w:rPr>
        <w:t xml:space="preserve">ябре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Pr="000F54BF">
        <w:rPr>
          <w:rFonts w:ascii="Times New Roman" w:hAnsi="Times New Roman"/>
          <w:sz w:val="28"/>
          <w:szCs w:val="28"/>
        </w:rPr>
        <w:t>№ 2</w:t>
      </w:r>
    </w:p>
    <w:p w:rsidR="000F54BF" w:rsidRPr="000F54BF" w:rsidRDefault="000F54BF" w:rsidP="000F54B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F54BF" w:rsidRPr="000F54BF" w:rsidRDefault="000F54BF" w:rsidP="000F54B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44DB" w:rsidRPr="004F44DB" w:rsidRDefault="004F44DB" w:rsidP="004F4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F44D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«Гавами хакимиятнең бердәм системасында җирле үзидарәне оештыруның гомуми принциплары турында» 20.03.2025 N 33-ФЗ номерлы Федераль законның 45, 69 статьялары, 2004 елның 28 июлендәге 45-ТРЗ номерлы Татарстан Республикасы Законының 35 статьясы, «Татарстан Республикасында җирле үзидарә турында» Татарстан Республикасы Законының 35 статьясы, Түбән Кама муниципаль районының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Прости</w:t>
      </w:r>
      <w:r w:rsidRPr="004F44D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торак пунктында гражданнар җыены </w:t>
      </w:r>
      <w:r w:rsidRPr="004F44D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4F44DB">
        <w:rPr>
          <w:rFonts w:ascii="Times New Roman" w:eastAsia="Calibri" w:hAnsi="Times New Roman" w:cs="Times New Roman"/>
          <w:sz w:val="27"/>
          <w:szCs w:val="27"/>
        </w:rPr>
        <w:t xml:space="preserve"> КАРАР БИРДЕ:</w:t>
      </w:r>
    </w:p>
    <w:p w:rsidR="000F54BF" w:rsidRPr="000F54BF" w:rsidRDefault="000F54BF" w:rsidP="000F54B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430F8" w:rsidRDefault="00713374" w:rsidP="0071337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13374">
        <w:rPr>
          <w:rFonts w:ascii="Times New Roman" w:hAnsi="Times New Roman"/>
          <w:sz w:val="28"/>
          <w:szCs w:val="28"/>
        </w:rPr>
        <w:t>Татарстан Республикасы Түбән Кама муниципаль районы Прости авыл җирлеге торак пункты территориясендә яшәү урыны буенча теркәлгән балигъ булган һәр кешедән 202</w:t>
      </w:r>
      <w:r w:rsidR="004F44DB">
        <w:rPr>
          <w:rFonts w:ascii="Times New Roman" w:hAnsi="Times New Roman"/>
          <w:sz w:val="28"/>
          <w:szCs w:val="28"/>
        </w:rPr>
        <w:t>6</w:t>
      </w:r>
      <w:r w:rsidRPr="00713374">
        <w:rPr>
          <w:rFonts w:ascii="Times New Roman" w:hAnsi="Times New Roman"/>
          <w:sz w:val="28"/>
          <w:szCs w:val="28"/>
        </w:rPr>
        <w:t xml:space="preserve"> елда гражданнардан үзара салым акчаларын </w:t>
      </w:r>
      <w:r w:rsidR="00651DA6">
        <w:rPr>
          <w:rFonts w:ascii="Times New Roman" w:hAnsi="Times New Roman"/>
          <w:sz w:val="28"/>
          <w:szCs w:val="28"/>
        </w:rPr>
        <w:t>10</w:t>
      </w:r>
      <w:r w:rsidRPr="00713374">
        <w:rPr>
          <w:rFonts w:ascii="Times New Roman" w:hAnsi="Times New Roman"/>
          <w:sz w:val="28"/>
          <w:szCs w:val="28"/>
        </w:rPr>
        <w:t>00 сум күләмендә кертергә, моңа 1 төркем инвалидлар, Бөек Ватан сугышында катнашучылар, махсус хәрби операция зонасында хезмәт итүче гражданнарның, көндезге бүлектә белем алучы студентларның гаилә әгъзаларын; 2 төркем инвалидлар 50 процент күләмендә түләүне башкаралар.</w:t>
      </w:r>
    </w:p>
    <w:p w:rsidR="004F44DB" w:rsidRPr="004F44DB" w:rsidRDefault="004F44DB" w:rsidP="004F44D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F44DB">
        <w:rPr>
          <w:rFonts w:ascii="Times New Roman" w:hAnsi="Times New Roman"/>
          <w:sz w:val="28"/>
          <w:szCs w:val="28"/>
        </w:rPr>
        <w:t>Алынган акчаларны түбәндәге максатларга җибәрергә:</w:t>
      </w:r>
    </w:p>
    <w:p w:rsidR="004F44DB" w:rsidRDefault="004F44DB" w:rsidP="004F44DB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F44DB">
        <w:rPr>
          <w:rFonts w:ascii="Times New Roman" w:hAnsi="Times New Roman"/>
          <w:sz w:val="28"/>
          <w:szCs w:val="28"/>
        </w:rPr>
        <w:t>торак пункт чикләрендә гомуми файдаланудагы җирле әһәмияттәге автомобиль юлларын төзү, ремонтлау (Заречная Луговая, Зеленая, Гагарина һәм Дачная 1я, 2 нче, Лесная урамнары буйлап вак таш юл сибү; китерү шартнамәсе буенча вак таш сатып алу; шартнамә буенча транспорт хезмәтләре өчен түләү);</w:t>
      </w:r>
    </w:p>
    <w:p w:rsidR="004F44DB" w:rsidRPr="004F44DB" w:rsidRDefault="004F44DB" w:rsidP="004F44DB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F44DB">
        <w:rPr>
          <w:rFonts w:ascii="Times New Roman" w:hAnsi="Times New Roman"/>
          <w:sz w:val="28"/>
          <w:szCs w:val="28"/>
        </w:rPr>
        <w:t>торак пунктның башка территорияләрен төзекләндерү.</w:t>
      </w:r>
    </w:p>
    <w:p w:rsidR="004F44DB" w:rsidRDefault="004F44DB" w:rsidP="004F44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08C">
        <w:rPr>
          <w:rFonts w:ascii="Times New Roman" w:eastAsia="Calibri" w:hAnsi="Times New Roman" w:cs="Times New Roman"/>
          <w:sz w:val="28"/>
          <w:szCs w:val="28"/>
        </w:rPr>
        <w:t>Гражданнарның үзара салым акчалары Җыен карары нигезендә Татарстан Республикасы Түбән Кама муниципаль районының Прости авыл җирлегенең торак пунктында (24.10.2022г. № 2) 52677 сум 58 тиен күләмендә Прости авылының суүткәргеч челтәрен ремонтлауга, торак пункт чикләрендә гомуми кулланылыштагы җирле әһәмияткә ия булган автомобиль юлларын төзүгә, карап тотуга (вак таш сатып алуга) юнәлдерергә.</w:t>
      </w:r>
    </w:p>
    <w:p w:rsidR="005430F8" w:rsidRPr="004F44DB" w:rsidRDefault="005430F8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7486" w:rsidRDefault="00AF7486" w:rsidP="00856475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4F44DB" w:rsidRPr="006510A1" w:rsidRDefault="004F44DB" w:rsidP="00856475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bookmarkStart w:id="0" w:name="_GoBack"/>
      <w:bookmarkEnd w:id="0"/>
    </w:p>
    <w:p w:rsidR="008A2A4A" w:rsidRPr="008A2A4A" w:rsidRDefault="008A2A4A" w:rsidP="008A2A4A">
      <w:pPr>
        <w:pStyle w:val="a3"/>
        <w:rPr>
          <w:rFonts w:ascii="Times New Roman" w:hAnsi="Times New Roman"/>
          <w:sz w:val="28"/>
          <w:szCs w:val="28"/>
          <w:lang w:val="tt-RU"/>
        </w:rPr>
      </w:pPr>
      <w:r w:rsidRPr="008A2A4A">
        <w:rPr>
          <w:rFonts w:ascii="Times New Roman" w:hAnsi="Times New Roman"/>
          <w:sz w:val="28"/>
          <w:szCs w:val="28"/>
          <w:lang w:val="tt-RU"/>
        </w:rPr>
        <w:t xml:space="preserve">Гражданнар җыенында рәислек итүче, </w:t>
      </w:r>
    </w:p>
    <w:p w:rsidR="008A2A4A" w:rsidRPr="008A2A4A" w:rsidRDefault="008A2A4A" w:rsidP="008A2A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8A2A4A">
        <w:rPr>
          <w:rFonts w:ascii="Times New Roman" w:hAnsi="Times New Roman"/>
          <w:sz w:val="28"/>
          <w:szCs w:val="28"/>
          <w:lang w:val="tt-RU"/>
        </w:rPr>
        <w:t xml:space="preserve">Прости авыл җирлеге башлыгы                              </w:t>
      </w:r>
      <w:r w:rsidR="00155E5E">
        <w:rPr>
          <w:rFonts w:ascii="Times New Roman" w:hAnsi="Times New Roman"/>
          <w:sz w:val="28"/>
          <w:szCs w:val="28"/>
          <w:lang w:val="tt-RU"/>
        </w:rPr>
        <w:t xml:space="preserve">        </w:t>
      </w:r>
      <w:r w:rsidRPr="008A2A4A">
        <w:rPr>
          <w:rFonts w:ascii="Times New Roman" w:hAnsi="Times New Roman"/>
          <w:sz w:val="28"/>
          <w:szCs w:val="28"/>
          <w:lang w:val="tt-RU"/>
        </w:rPr>
        <w:t xml:space="preserve">                       </w:t>
      </w:r>
      <w:r w:rsidRPr="008A2A4A">
        <w:rPr>
          <w:rFonts w:ascii="Times New Roman" w:hAnsi="Times New Roman" w:cs="Times New Roman"/>
          <w:sz w:val="28"/>
          <w:szCs w:val="28"/>
          <w:lang w:val="tt-RU"/>
        </w:rPr>
        <w:t>Д.А. Бәдәртинов</w:t>
      </w:r>
    </w:p>
    <w:p w:rsidR="009B0BE2" w:rsidRPr="008A2A4A" w:rsidRDefault="009B0BE2" w:rsidP="008A2A4A">
      <w:pPr>
        <w:pStyle w:val="a3"/>
        <w:rPr>
          <w:rFonts w:ascii="Times New Roman" w:hAnsi="Times New Roman"/>
          <w:sz w:val="28"/>
          <w:szCs w:val="28"/>
          <w:lang w:val="tt-RU"/>
        </w:rPr>
      </w:pPr>
    </w:p>
    <w:p w:rsidR="00732E23" w:rsidRPr="008A2A4A" w:rsidRDefault="00732E23">
      <w:pPr>
        <w:rPr>
          <w:lang w:val="tt-RU"/>
        </w:rPr>
      </w:pPr>
    </w:p>
    <w:sectPr w:rsidR="00732E23" w:rsidRPr="008A2A4A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040E7"/>
    <w:multiLevelType w:val="hybridMultilevel"/>
    <w:tmpl w:val="2578E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35A56"/>
    <w:multiLevelType w:val="hybridMultilevel"/>
    <w:tmpl w:val="D7EADA88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C36E3"/>
    <w:multiLevelType w:val="hybridMultilevel"/>
    <w:tmpl w:val="A760BD70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F54BF"/>
    <w:rsid w:val="0010495F"/>
    <w:rsid w:val="00155E5E"/>
    <w:rsid w:val="001C59E3"/>
    <w:rsid w:val="001E5F54"/>
    <w:rsid w:val="0020463A"/>
    <w:rsid w:val="00215CEA"/>
    <w:rsid w:val="00431A3C"/>
    <w:rsid w:val="00444520"/>
    <w:rsid w:val="004D36E9"/>
    <w:rsid w:val="004F44DB"/>
    <w:rsid w:val="004F59AC"/>
    <w:rsid w:val="00510645"/>
    <w:rsid w:val="00512E1C"/>
    <w:rsid w:val="005430F8"/>
    <w:rsid w:val="005A00DF"/>
    <w:rsid w:val="005B69D5"/>
    <w:rsid w:val="006510A1"/>
    <w:rsid w:val="00651DA6"/>
    <w:rsid w:val="006572A7"/>
    <w:rsid w:val="00672360"/>
    <w:rsid w:val="00691FAD"/>
    <w:rsid w:val="00713374"/>
    <w:rsid w:val="0072438A"/>
    <w:rsid w:val="00732E23"/>
    <w:rsid w:val="00751FF8"/>
    <w:rsid w:val="007915A8"/>
    <w:rsid w:val="00856475"/>
    <w:rsid w:val="008A2A4A"/>
    <w:rsid w:val="0094711B"/>
    <w:rsid w:val="00966828"/>
    <w:rsid w:val="00976342"/>
    <w:rsid w:val="009B0BE2"/>
    <w:rsid w:val="009D76E6"/>
    <w:rsid w:val="00AF7486"/>
    <w:rsid w:val="00B13702"/>
    <w:rsid w:val="00BD031C"/>
    <w:rsid w:val="00C732C1"/>
    <w:rsid w:val="00C92A63"/>
    <w:rsid w:val="00CA4EAB"/>
    <w:rsid w:val="00CD44E5"/>
    <w:rsid w:val="00D3159F"/>
    <w:rsid w:val="00D42B9A"/>
    <w:rsid w:val="00D51E12"/>
    <w:rsid w:val="00D54D16"/>
    <w:rsid w:val="00D60BB9"/>
    <w:rsid w:val="00E11718"/>
    <w:rsid w:val="00E45435"/>
    <w:rsid w:val="00E76344"/>
    <w:rsid w:val="00EA0FEB"/>
    <w:rsid w:val="00EA2AAF"/>
    <w:rsid w:val="00EB67DF"/>
    <w:rsid w:val="00ED511B"/>
    <w:rsid w:val="00F6713E"/>
    <w:rsid w:val="00F73069"/>
    <w:rsid w:val="00F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10</cp:revision>
  <cp:lastPrinted>2024-12-03T05:04:00Z</cp:lastPrinted>
  <dcterms:created xsi:type="dcterms:W3CDTF">2022-10-26T06:47:00Z</dcterms:created>
  <dcterms:modified xsi:type="dcterms:W3CDTF">2025-12-09T12:34:00Z</dcterms:modified>
</cp:coreProperties>
</file>